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19" w:rsidRDefault="009E4C19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E4C19" w:rsidRDefault="00534E4C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1629"/>
            <wp:effectExtent l="19050" t="0" r="3175" b="0"/>
            <wp:docPr id="2" name="Рисунок 1" descr="C:\Users\ZamUPR\AppData\Local\Temp\Rar$DIa6736.24187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24187\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19" w:rsidRDefault="009E4C19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E4C19" w:rsidRDefault="009E4C19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E4C19" w:rsidRDefault="009E4C19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E4C19" w:rsidRDefault="009E4C19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E4C19" w:rsidRDefault="009E4C19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E4C19" w:rsidRDefault="009E4C19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19" w:rsidRDefault="009E4C19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C19" w:rsidRDefault="009E4C19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C19" w:rsidRDefault="009E4C19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C19" w:rsidRDefault="009E4C19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051897" w:rsidRDefault="00051897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1"/>
      </w:tblGrid>
      <w:tr w:rsidR="00051897" w:rsidTr="006F1338">
        <w:tc>
          <w:tcPr>
            <w:tcW w:w="8330" w:type="dxa"/>
          </w:tcPr>
          <w:p w:rsidR="00051897" w:rsidRPr="00AA2DB0" w:rsidRDefault="00051897" w:rsidP="00051897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4CC4">
              <w:rPr>
                <w:rFonts w:ascii="Times New Roman" w:hAnsi="Times New Roman" w:cs="Times New Roman"/>
                <w:sz w:val="28"/>
                <w:szCs w:val="28"/>
              </w:rPr>
              <w:t>. ПАСПОРТ ПРОГРАММЫ ПРОИЗВОДСТВЕННОЙ ПРАКТИКИ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  <w:p w:rsidR="00051897" w:rsidRDefault="00051897" w:rsidP="00051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1" w:type="dxa"/>
          </w:tcPr>
          <w:p w:rsidR="00051897" w:rsidRDefault="00051897" w:rsidP="00051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051897" w:rsidRPr="00AA2DB0" w:rsidTr="006F1338">
        <w:tc>
          <w:tcPr>
            <w:tcW w:w="8330" w:type="dxa"/>
          </w:tcPr>
          <w:p w:rsidR="00051897" w:rsidRDefault="00051897" w:rsidP="00051897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ПЛАН И СОДЕРЖАНИЕ </w:t>
            </w:r>
            <w:r w:rsidRPr="00904CC4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</w:t>
            </w:r>
          </w:p>
          <w:p w:rsidR="00051897" w:rsidRPr="00AA2DB0" w:rsidRDefault="00051897" w:rsidP="00051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051897" w:rsidRPr="00AA2DB0" w:rsidRDefault="00051897" w:rsidP="00051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051897" w:rsidRPr="00AA2DB0" w:rsidTr="006F1338">
        <w:tc>
          <w:tcPr>
            <w:tcW w:w="8330" w:type="dxa"/>
          </w:tcPr>
          <w:p w:rsidR="00051897" w:rsidRDefault="00051897" w:rsidP="00051897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4CC4">
              <w:rPr>
                <w:rFonts w:ascii="Times New Roman" w:hAnsi="Times New Roman" w:cs="Times New Roman"/>
                <w:sz w:val="28"/>
                <w:szCs w:val="28"/>
              </w:rPr>
              <w:t>. УСЛОВИЯ РЕАЛИЗАЦИИ ПРОГРАММЫ ПРОИЗВОДСТВЕННОЙ ПРАКТИКИ</w:t>
            </w:r>
          </w:p>
          <w:p w:rsidR="00051897" w:rsidRPr="00AA2DB0" w:rsidRDefault="00051897" w:rsidP="00051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051897" w:rsidRPr="00AA2DB0" w:rsidRDefault="00051897" w:rsidP="00051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051897" w:rsidRPr="00AA2DB0" w:rsidTr="006F1338">
        <w:tc>
          <w:tcPr>
            <w:tcW w:w="8330" w:type="dxa"/>
          </w:tcPr>
          <w:p w:rsidR="00051897" w:rsidRPr="00904CC4" w:rsidRDefault="00051897" w:rsidP="00051897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4CC4">
              <w:rPr>
                <w:rFonts w:ascii="Times New Roman" w:hAnsi="Times New Roman" w:cs="Times New Roman"/>
                <w:sz w:val="28"/>
                <w:szCs w:val="28"/>
              </w:rPr>
              <w:t>. КОНТРОЛЬ И ОЦЕНКА РЕЗУЛЬТАТОВ ОСВОЕНИЯ УЧЕБНОЙ ПРАКТИКИ</w:t>
            </w:r>
          </w:p>
          <w:p w:rsidR="00051897" w:rsidRPr="00AA2DB0" w:rsidRDefault="00051897" w:rsidP="00051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051897" w:rsidRPr="00AA2DB0" w:rsidRDefault="00051897" w:rsidP="00051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</w:tr>
    </w:tbl>
    <w:p w:rsidR="00051897" w:rsidRPr="00AA2DB0" w:rsidRDefault="00051897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463">
        <w:rPr>
          <w:rFonts w:ascii="Times New Roman" w:eastAsia="Times New Roman" w:hAnsi="Times New Roman" w:cs="Times New Roman"/>
          <w:sz w:val="28"/>
          <w:szCs w:val="28"/>
        </w:rPr>
        <w:tab/>
      </w:r>
      <w:r w:rsidRPr="008A4463">
        <w:rPr>
          <w:rFonts w:ascii="Times New Roman" w:eastAsia="Times New Roman" w:hAnsi="Times New Roman" w:cs="Times New Roman"/>
          <w:sz w:val="28"/>
          <w:szCs w:val="28"/>
        </w:rPr>
        <w:tab/>
      </w:r>
      <w:r w:rsidRPr="008A4463">
        <w:rPr>
          <w:rFonts w:ascii="Times New Roman" w:eastAsia="Times New Roman" w:hAnsi="Times New Roman" w:cs="Times New Roman"/>
          <w:sz w:val="28"/>
          <w:szCs w:val="28"/>
        </w:rPr>
        <w:tab/>
      </w:r>
      <w:r w:rsidRPr="008A44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p w:rsidR="00051897" w:rsidRPr="00904CC4" w:rsidRDefault="00051897" w:rsidP="00051897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904CC4" w:rsidRDefault="00051897" w:rsidP="00051897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904CC4" w:rsidRDefault="00051897" w:rsidP="00051897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8A4463" w:rsidRDefault="00051897" w:rsidP="0005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463">
        <w:rPr>
          <w:rFonts w:ascii="Times New Roman" w:eastAsia="Times New Roman" w:hAnsi="Times New Roman" w:cs="Times New Roman"/>
          <w:sz w:val="28"/>
          <w:szCs w:val="28"/>
        </w:rPr>
        <w:tab/>
      </w:r>
      <w:r w:rsidRPr="008A44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Pr="009C4C33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463">
        <w:rPr>
          <w:rFonts w:ascii="Times New Roman" w:eastAsia="Times New Roman" w:hAnsi="Times New Roman" w:cs="Times New Roman"/>
          <w:sz w:val="28"/>
          <w:szCs w:val="28"/>
        </w:rPr>
        <w:tab/>
      </w:r>
      <w:r w:rsidRPr="008A44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p w:rsidR="00051897" w:rsidRPr="008A4463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463">
        <w:rPr>
          <w:rFonts w:ascii="Times New Roman" w:hAnsi="Times New Roman" w:cs="Times New Roman"/>
          <w:b/>
          <w:sz w:val="28"/>
          <w:szCs w:val="28"/>
        </w:rPr>
        <w:t>1. ПАСПОРТ ПРОГРАММЫ ПРОИЗВОДСТВЕННОЙ ПРАКТИКИ</w:t>
      </w:r>
    </w:p>
    <w:p w:rsidR="00051897" w:rsidRPr="009C4C33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Pr="008A4463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46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F8699F" w:rsidRDefault="00051897" w:rsidP="0005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C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</w:t>
      </w:r>
      <w:r w:rsidRPr="00904CC4">
        <w:rPr>
          <w:rFonts w:ascii="Times New Roman" w:eastAsia="Times New Roman" w:hAnsi="Times New Roman" w:cs="Times New Roman"/>
          <w:sz w:val="28"/>
          <w:szCs w:val="28"/>
        </w:rPr>
        <w:t>профессионального модуля</w:t>
      </w:r>
      <w:r w:rsidRPr="00904CC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ПМ.07. </w:t>
      </w:r>
      <w:r w:rsidRPr="00F8699F">
        <w:rPr>
          <w:rFonts w:ascii="Times New Roman" w:eastAsia="Times New Roman" w:hAnsi="Times New Roman" w:cs="Times New Roman"/>
          <w:sz w:val="28"/>
          <w:szCs w:val="28"/>
        </w:rPr>
        <w:t>Выполнение работ по рабочим профессиям Повар, Кондитер</w:t>
      </w:r>
      <w:r w:rsidRPr="00904CC4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260807 «Технология продукции общественного питания».</w:t>
      </w: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463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</w:t>
      </w:r>
    </w:p>
    <w:p w:rsidR="00051897" w:rsidRPr="008A4463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Pr="00461FFB" w:rsidRDefault="00051897" w:rsidP="00051897">
      <w:pPr>
        <w:tabs>
          <w:tab w:val="lef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Pr="00461FFB">
        <w:rPr>
          <w:rFonts w:ascii="Times New Roman" w:hAnsi="Times New Roman" w:cs="Times New Roman"/>
          <w:sz w:val="28"/>
          <w:szCs w:val="28"/>
        </w:rPr>
        <w:t>направлена на формирование у студента общих и профессиональных компетенций, приобретение практического опыта по специальности.</w:t>
      </w:r>
    </w:p>
    <w:p w:rsid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DD7881">
        <w:rPr>
          <w:rFonts w:ascii="Times New Roman" w:eastAsia="Times New Roman" w:hAnsi="Times New Roman" w:cs="Times New Roman"/>
          <w:sz w:val="28"/>
          <w:szCs w:val="28"/>
        </w:rPr>
        <w:t xml:space="preserve"> основного вида профессиональной деятельности (ВПД): Организация полуфабрикатов для сложной кулинарной продукции и соответствующих профессиональных компетенций (ПК):</w:t>
      </w:r>
    </w:p>
    <w:p w:rsidR="00051897" w:rsidRPr="008C37CA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37CA">
        <w:rPr>
          <w:rFonts w:ascii="Times New Roman" w:eastAsia="Times New Roman" w:hAnsi="Times New Roman" w:cs="Times New Roman"/>
          <w:sz w:val="28"/>
          <w:szCs w:val="28"/>
          <w:u w:val="single"/>
        </w:rPr>
        <w:t>По профессии «Повар»:</w:t>
      </w:r>
    </w:p>
    <w:p w:rsidR="00051897" w:rsidRPr="009C4C33" w:rsidRDefault="00051897" w:rsidP="00051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C33">
        <w:rPr>
          <w:rFonts w:ascii="Times New Roman" w:eastAsia="Times New Roman" w:hAnsi="Times New Roman" w:cs="Times New Roman"/>
          <w:sz w:val="28"/>
          <w:szCs w:val="28"/>
        </w:rPr>
        <w:t>1. Производить первичную обработку сырья,  готовить и оформлять блюда и гарниры  из овощей и грибов.</w:t>
      </w:r>
    </w:p>
    <w:p w:rsidR="00051897" w:rsidRPr="009C4C33" w:rsidRDefault="00051897" w:rsidP="00051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C33">
        <w:rPr>
          <w:rFonts w:ascii="Times New Roman" w:eastAsia="Times New Roman" w:hAnsi="Times New Roman" w:cs="Times New Roman"/>
          <w:sz w:val="28"/>
          <w:szCs w:val="28"/>
        </w:rPr>
        <w:t>2. Производить подготовку сырья, готовить и оформлять блюда и гарниры  из круп, бобовых, макаронных изделий, яиц, творога, теста.</w:t>
      </w:r>
    </w:p>
    <w:p w:rsidR="00051897" w:rsidRPr="009C4C33" w:rsidRDefault="00051897" w:rsidP="00051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C33">
        <w:rPr>
          <w:rFonts w:ascii="Times New Roman" w:eastAsia="Times New Roman" w:hAnsi="Times New Roman" w:cs="Times New Roman"/>
          <w:sz w:val="28"/>
          <w:szCs w:val="28"/>
        </w:rPr>
        <w:t>3. Готовить простые супы и соусы.</w:t>
      </w:r>
    </w:p>
    <w:p w:rsidR="00051897" w:rsidRPr="009C4C33" w:rsidRDefault="00051897" w:rsidP="00051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C33">
        <w:rPr>
          <w:rFonts w:ascii="Times New Roman" w:eastAsia="Times New Roman" w:hAnsi="Times New Roman" w:cs="Times New Roman"/>
          <w:sz w:val="28"/>
          <w:szCs w:val="28"/>
        </w:rPr>
        <w:t>4. Производить обработку рыбы, готовить полуфабрикаты, готовить и оформлять простые блюда  из рыбы.</w:t>
      </w:r>
    </w:p>
    <w:p w:rsidR="00051897" w:rsidRPr="009C4C33" w:rsidRDefault="00051897" w:rsidP="00051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C33">
        <w:rPr>
          <w:rFonts w:ascii="Times New Roman" w:eastAsia="Times New Roman" w:hAnsi="Times New Roman" w:cs="Times New Roman"/>
          <w:sz w:val="28"/>
          <w:szCs w:val="28"/>
        </w:rPr>
        <w:t>5. Производить обработку сырья, подготовку полуфабрикатов, готовить и оформлять блюда  из мяса и домашней птицы.</w:t>
      </w:r>
    </w:p>
    <w:p w:rsidR="00051897" w:rsidRPr="009C4C33" w:rsidRDefault="00051897" w:rsidP="00051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C33">
        <w:rPr>
          <w:rFonts w:ascii="Times New Roman" w:eastAsia="Times New Roman" w:hAnsi="Times New Roman" w:cs="Times New Roman"/>
          <w:sz w:val="28"/>
          <w:szCs w:val="28"/>
        </w:rPr>
        <w:t>6. Готовить и оформлять холодные блюда и закуски.</w:t>
      </w:r>
    </w:p>
    <w:p w:rsidR="00051897" w:rsidRDefault="00051897" w:rsidP="00051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C33">
        <w:rPr>
          <w:rFonts w:ascii="Times New Roman" w:eastAsia="Times New Roman" w:hAnsi="Times New Roman" w:cs="Times New Roman"/>
          <w:sz w:val="28"/>
          <w:szCs w:val="28"/>
        </w:rPr>
        <w:t>7. Готовить и оформлять сладкие блюда и напитки.</w:t>
      </w:r>
    </w:p>
    <w:p w:rsidR="00051897" w:rsidRPr="008C37CA" w:rsidRDefault="00051897" w:rsidP="00051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37C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 профессии «Кондитер»:</w:t>
      </w:r>
    </w:p>
    <w:p w:rsidR="00051897" w:rsidRPr="008C37CA" w:rsidRDefault="00051897" w:rsidP="0005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A">
        <w:rPr>
          <w:rFonts w:ascii="Times New Roman" w:hAnsi="Times New Roman" w:cs="Times New Roman"/>
          <w:sz w:val="28"/>
          <w:szCs w:val="28"/>
        </w:rPr>
        <w:t>8. Готовить полуфабрикаты для мучных кулинарных, булочных и кондитерских изделий.</w:t>
      </w:r>
    </w:p>
    <w:p w:rsidR="00051897" w:rsidRPr="008C37CA" w:rsidRDefault="00051897" w:rsidP="0005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A">
        <w:rPr>
          <w:rFonts w:ascii="Times New Roman" w:hAnsi="Times New Roman" w:cs="Times New Roman"/>
          <w:sz w:val="28"/>
          <w:szCs w:val="28"/>
        </w:rPr>
        <w:t>9. Готовить дрожжевого  теста и оформлять изделия из него.</w:t>
      </w:r>
    </w:p>
    <w:p w:rsidR="00051897" w:rsidRPr="008C37CA" w:rsidRDefault="00051897" w:rsidP="0005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A">
        <w:rPr>
          <w:rFonts w:ascii="Times New Roman" w:hAnsi="Times New Roman" w:cs="Times New Roman"/>
          <w:sz w:val="28"/>
          <w:szCs w:val="28"/>
        </w:rPr>
        <w:t>10. Готовить бездрожжевое тесто и оформлять изделия, полуфабрикаты  из него.</w:t>
      </w:r>
    </w:p>
    <w:p w:rsidR="00051897" w:rsidRPr="008C37CA" w:rsidRDefault="00051897" w:rsidP="0005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A">
        <w:rPr>
          <w:rFonts w:ascii="Times New Roman" w:hAnsi="Times New Roman" w:cs="Times New Roman"/>
          <w:sz w:val="28"/>
          <w:szCs w:val="28"/>
        </w:rPr>
        <w:t>11. Готовить и оформлять пирожные массового спроса.</w:t>
      </w:r>
    </w:p>
    <w:p w:rsidR="00051897" w:rsidRPr="008C37CA" w:rsidRDefault="00051897" w:rsidP="0005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CA">
        <w:rPr>
          <w:rFonts w:ascii="Times New Roman" w:hAnsi="Times New Roman" w:cs="Times New Roman"/>
          <w:sz w:val="28"/>
          <w:szCs w:val="28"/>
        </w:rPr>
        <w:t xml:space="preserve">12. Готовить и оформлять торты массового спроса.   </w:t>
      </w:r>
    </w:p>
    <w:p w:rsidR="00051897" w:rsidRPr="008C37CA" w:rsidRDefault="00051897" w:rsidP="0005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4">
        <w:rPr>
          <w:rFonts w:ascii="Times New Roman" w:hAnsi="Times New Roman" w:cs="Times New Roman"/>
          <w:sz w:val="28"/>
          <w:szCs w:val="28"/>
        </w:rPr>
        <w:t>Задачами производственной практики являются:</w:t>
      </w: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4">
        <w:rPr>
          <w:rFonts w:ascii="Times New Roman" w:hAnsi="Times New Roman" w:cs="Times New Roman"/>
          <w:sz w:val="28"/>
          <w:szCs w:val="28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4">
        <w:rPr>
          <w:rFonts w:ascii="Times New Roman" w:hAnsi="Times New Roman" w:cs="Times New Roman"/>
          <w:sz w:val="28"/>
          <w:szCs w:val="28"/>
        </w:rPr>
        <w:t>- развитие общих и профессиональных компетенций;</w:t>
      </w: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4">
        <w:rPr>
          <w:rFonts w:ascii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4">
        <w:rPr>
          <w:rFonts w:ascii="Times New Roman" w:hAnsi="Times New Roman" w:cs="Times New Roman"/>
          <w:sz w:val="28"/>
          <w:szCs w:val="28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051897" w:rsidRPr="00904CC4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AA2DB0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463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A4463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8A4463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324 часа</w:t>
      </w: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Pr="008A4463" w:rsidRDefault="00051897" w:rsidP="0005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63">
        <w:rPr>
          <w:rFonts w:ascii="Times New Roman" w:hAnsi="Times New Roman" w:cs="Times New Roman"/>
          <w:b/>
          <w:sz w:val="28"/>
          <w:szCs w:val="28"/>
        </w:rPr>
        <w:t>2. ТЕМАТИЧЕСКИЙ ПЛАН И СОДЕРЖАНИЕ</w:t>
      </w:r>
      <w:r w:rsidRPr="0005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463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4715"/>
        <w:gridCol w:w="1666"/>
      </w:tblGrid>
      <w:tr w:rsidR="00051897" w:rsidTr="006F1338">
        <w:tc>
          <w:tcPr>
            <w:tcW w:w="3190" w:type="dxa"/>
          </w:tcPr>
          <w:p w:rsidR="00051897" w:rsidRPr="00374EAB" w:rsidRDefault="00051897" w:rsidP="006F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AB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модуля, тем</w:t>
            </w:r>
          </w:p>
          <w:p w:rsidR="00051897" w:rsidRPr="00374EAB" w:rsidRDefault="00051897" w:rsidP="006F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051897" w:rsidRPr="00374EAB" w:rsidRDefault="00051897" w:rsidP="006F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A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51897" w:rsidRPr="00374EAB" w:rsidRDefault="00051897" w:rsidP="006F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51897" w:rsidRPr="00374EAB" w:rsidRDefault="00051897" w:rsidP="006F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AB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051897" w:rsidRPr="00374EAB" w:rsidRDefault="00051897" w:rsidP="006F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97" w:rsidRPr="00374EAB" w:rsidRDefault="00051897" w:rsidP="006F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A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051897" w:rsidRPr="00374EAB" w:rsidRDefault="00051897" w:rsidP="006F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97" w:rsidTr="006F1338">
        <w:trPr>
          <w:trHeight w:val="1394"/>
        </w:trPr>
        <w:tc>
          <w:tcPr>
            <w:tcW w:w="3190" w:type="dxa"/>
          </w:tcPr>
          <w:p w:rsidR="00051897" w:rsidRPr="00374EAB" w:rsidRDefault="00051897" w:rsidP="006F1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ПМ.07.Выполнение работ по рабочим профессиям Повар, Кондитер</w:t>
            </w:r>
          </w:p>
        </w:tc>
        <w:tc>
          <w:tcPr>
            <w:tcW w:w="4715" w:type="dxa"/>
          </w:tcPr>
          <w:p w:rsidR="00051897" w:rsidRPr="00904CC4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51897" w:rsidRPr="00140427" w:rsidRDefault="00051897" w:rsidP="006F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</w:tr>
      <w:tr w:rsidR="00051897" w:rsidTr="006F1338">
        <w:trPr>
          <w:trHeight w:val="439"/>
        </w:trPr>
        <w:tc>
          <w:tcPr>
            <w:tcW w:w="9571" w:type="dxa"/>
            <w:gridSpan w:val="3"/>
          </w:tcPr>
          <w:p w:rsidR="00051897" w:rsidRDefault="00051897" w:rsidP="006F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 «Повар»</w:t>
            </w:r>
          </w:p>
        </w:tc>
      </w:tr>
      <w:tr w:rsidR="00051897" w:rsidRPr="00051897" w:rsidTr="006F1338">
        <w:tc>
          <w:tcPr>
            <w:tcW w:w="3190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Раздел 1. Обработка сырья,  приготовление  и оформление блюд и гарниров  из овощей и грибов.</w:t>
            </w:r>
          </w:p>
        </w:tc>
        <w:tc>
          <w:tcPr>
            <w:tcW w:w="4715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Ознакомление с предприятием общественного питания. Инструктаж по охране труда и технике безопасности. Первичная обработка, нарезка и формовка традиционных видов овощей и плодов, подготовку пряностей и приправ. Приготовление и оформление основных и простых блюд и гарниров из традиционных видов овощей и грибов.</w:t>
            </w:r>
          </w:p>
        </w:tc>
        <w:tc>
          <w:tcPr>
            <w:tcW w:w="1666" w:type="dxa"/>
          </w:tcPr>
          <w:p w:rsidR="00051897" w:rsidRPr="00051897" w:rsidRDefault="007A6471" w:rsidP="006F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1897" w:rsidRPr="00051897" w:rsidTr="006F1338">
        <w:tc>
          <w:tcPr>
            <w:tcW w:w="3190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Раздел 2. Подготовка сырья, приготовление и оформление блюд и гарниров  из круп, бобовых, макаронных изделий, яиц, творога, теста.</w:t>
            </w:r>
          </w:p>
        </w:tc>
        <w:tc>
          <w:tcPr>
            <w:tcW w:w="4715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Подготовка зерновых продуктов, жиров, сахара, муки, яиц, молока для приготовления блюд и гарниров.</w:t>
            </w:r>
          </w:p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Приготовление и оформление каш и гарниров из круп и риса, простых блюд из бобовых и кукурузы.</w:t>
            </w:r>
          </w:p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Приготовление и оформление простых блюд и гарниров из макаронных изделий.</w:t>
            </w:r>
          </w:p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Приготовление и оформление простых блюд из яиц и творога, простых мучных блюд из теста с фаршем.</w:t>
            </w:r>
          </w:p>
        </w:tc>
        <w:tc>
          <w:tcPr>
            <w:tcW w:w="1666" w:type="dxa"/>
          </w:tcPr>
          <w:p w:rsidR="00051897" w:rsidRPr="00051897" w:rsidRDefault="007A6471" w:rsidP="006F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1897" w:rsidRPr="00051897" w:rsidTr="006F1338">
        <w:tc>
          <w:tcPr>
            <w:tcW w:w="3190" w:type="dxa"/>
          </w:tcPr>
          <w:p w:rsidR="00051897" w:rsidRPr="00051897" w:rsidRDefault="00051897" w:rsidP="0005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Раздел 3. Приготовление  основных супов и соусов.</w:t>
            </w:r>
          </w:p>
        </w:tc>
        <w:tc>
          <w:tcPr>
            <w:tcW w:w="4715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Приготовление  бульонов и отваров, простых супов. Приготовление отдельных компонентов для соусов и соусных полуфабрикатов. Приготовление простых холодных и горячих соусов.</w:t>
            </w:r>
          </w:p>
        </w:tc>
        <w:tc>
          <w:tcPr>
            <w:tcW w:w="1666" w:type="dxa"/>
          </w:tcPr>
          <w:p w:rsidR="00051897" w:rsidRPr="00051897" w:rsidRDefault="007A6471" w:rsidP="006F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1897" w:rsidRPr="00051897" w:rsidTr="006F1338">
        <w:tc>
          <w:tcPr>
            <w:tcW w:w="3190" w:type="dxa"/>
          </w:tcPr>
          <w:p w:rsidR="00051897" w:rsidRPr="00051897" w:rsidRDefault="00051897" w:rsidP="0005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Обработка </w:t>
            </w:r>
            <w:r w:rsidRPr="00051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рыбы, приготовление полуфабрикатов, приготовление и оформление простых блюд  из рыбы.</w:t>
            </w:r>
          </w:p>
        </w:tc>
        <w:tc>
          <w:tcPr>
            <w:tcW w:w="4715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Обработка рыбы с костным </w:t>
            </w:r>
            <w:r w:rsidRPr="00051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скелетом. Приготовление и подготовка полуфабрикатов из рыбы с костным скелетом. Приготовление и оформление простых блюд из рыбы с костным скелетом.</w:t>
            </w:r>
          </w:p>
        </w:tc>
        <w:tc>
          <w:tcPr>
            <w:tcW w:w="1666" w:type="dxa"/>
          </w:tcPr>
          <w:p w:rsidR="00051897" w:rsidRPr="00051897" w:rsidRDefault="007A6471" w:rsidP="006F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051897" w:rsidRPr="00051897" w:rsidTr="006F1338">
        <w:tc>
          <w:tcPr>
            <w:tcW w:w="3190" w:type="dxa"/>
          </w:tcPr>
          <w:p w:rsidR="00051897" w:rsidRPr="00051897" w:rsidRDefault="00051897" w:rsidP="0005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5. Обработка сырья, подготовка полуфабрикатов, приготовление и оформление блюд  из мяса и домашней птицы.</w:t>
            </w:r>
          </w:p>
        </w:tc>
        <w:tc>
          <w:tcPr>
            <w:tcW w:w="4715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Подготовка полуфабрикатов из мяса, мясных продуктов и домашней птицы. Обработка и приготовление основных полуфабрикатов из мяса, мясопродуктов и домашней птицы. Приготовление  и оформление простых блюд из мяса и мясных продуктов. Приготовление  и оформление простых блюд из домашней птицы.</w:t>
            </w:r>
          </w:p>
        </w:tc>
        <w:tc>
          <w:tcPr>
            <w:tcW w:w="1666" w:type="dxa"/>
          </w:tcPr>
          <w:p w:rsidR="00051897" w:rsidRPr="00051897" w:rsidRDefault="007A6471" w:rsidP="006F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1897" w:rsidRPr="00051897" w:rsidTr="006F1338">
        <w:tc>
          <w:tcPr>
            <w:tcW w:w="3190" w:type="dxa"/>
          </w:tcPr>
          <w:p w:rsidR="00051897" w:rsidRPr="00051897" w:rsidRDefault="00051897" w:rsidP="0005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Раздел 6. Приготовление и оформление холодных блюд и закусок.</w:t>
            </w:r>
          </w:p>
        </w:tc>
        <w:tc>
          <w:tcPr>
            <w:tcW w:w="4715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Приготовление  бутербродов и гастрономических продуктов порциями.</w:t>
            </w:r>
          </w:p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Приготовление и оформление  салатов.</w:t>
            </w:r>
          </w:p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Приготовление и оформление  простых холодных закусок. Приготовление и оформление  простых холодных блюд.</w:t>
            </w:r>
          </w:p>
        </w:tc>
        <w:tc>
          <w:tcPr>
            <w:tcW w:w="1666" w:type="dxa"/>
          </w:tcPr>
          <w:p w:rsidR="00051897" w:rsidRPr="00051897" w:rsidRDefault="007A6471" w:rsidP="006F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1897" w:rsidRPr="00051897" w:rsidTr="006F1338">
        <w:tc>
          <w:tcPr>
            <w:tcW w:w="3190" w:type="dxa"/>
          </w:tcPr>
          <w:p w:rsidR="00051897" w:rsidRPr="00051897" w:rsidRDefault="00051897" w:rsidP="0005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Раздел 7. Приготовление и оформление сладких блюд и напитков.</w:t>
            </w:r>
          </w:p>
        </w:tc>
        <w:tc>
          <w:tcPr>
            <w:tcW w:w="4715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Приготовление и оформление  простых холодных и горячих сладких блюд.</w:t>
            </w:r>
          </w:p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Приготовление простых горячих напитков, простых холодных напитков.</w:t>
            </w:r>
          </w:p>
        </w:tc>
        <w:tc>
          <w:tcPr>
            <w:tcW w:w="1666" w:type="dxa"/>
          </w:tcPr>
          <w:p w:rsidR="00051897" w:rsidRPr="00051897" w:rsidRDefault="007A6471" w:rsidP="006F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1897" w:rsidRPr="00051897" w:rsidTr="006F1338">
        <w:tc>
          <w:tcPr>
            <w:tcW w:w="9571" w:type="dxa"/>
            <w:gridSpan w:val="3"/>
          </w:tcPr>
          <w:p w:rsidR="00051897" w:rsidRPr="00051897" w:rsidRDefault="00051897" w:rsidP="006F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 «Кондитер»</w:t>
            </w:r>
          </w:p>
        </w:tc>
      </w:tr>
      <w:tr w:rsidR="00051897" w:rsidRPr="00051897" w:rsidTr="006F1338">
        <w:tc>
          <w:tcPr>
            <w:tcW w:w="3190" w:type="dxa"/>
          </w:tcPr>
          <w:p w:rsidR="00051897" w:rsidRPr="00051897" w:rsidRDefault="00051897" w:rsidP="0005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 xml:space="preserve">Раздел 8. Приготовление полуфабрикатов для </w:t>
            </w:r>
          </w:p>
        </w:tc>
        <w:tc>
          <w:tcPr>
            <w:tcW w:w="4715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организацией работы кондитерского цеха. Инструктаж по технике безопасности. Подготовка и обработка сырья. Приготовление полуфабрикатов для мучных кулинарных, булочных и кондитерских изделий: фаршей, начинок, отделочных полуфабрикатов. Оценка качества готовых полуфабрикатов.</w:t>
            </w:r>
          </w:p>
        </w:tc>
        <w:tc>
          <w:tcPr>
            <w:tcW w:w="1666" w:type="dxa"/>
          </w:tcPr>
          <w:p w:rsidR="00051897" w:rsidRPr="00051897" w:rsidRDefault="007A6471" w:rsidP="006F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1897" w:rsidRPr="00051897" w:rsidTr="006F1338">
        <w:tc>
          <w:tcPr>
            <w:tcW w:w="3190" w:type="dxa"/>
          </w:tcPr>
          <w:p w:rsidR="00051897" w:rsidRPr="00051897" w:rsidRDefault="00051897" w:rsidP="0005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 xml:space="preserve">Раздел 9. Приготовление </w:t>
            </w:r>
            <w:r w:rsidRPr="00051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дрожжевого  теста и изделий из него.</w:t>
            </w:r>
          </w:p>
        </w:tc>
        <w:tc>
          <w:tcPr>
            <w:tcW w:w="4715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обработка сырья. Приготовление дрожжевого  теста </w:t>
            </w:r>
            <w:r w:rsidRPr="00051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опарным и безопарным способами, и изделий из него. Оценка качества готовых изделий.</w:t>
            </w:r>
          </w:p>
        </w:tc>
        <w:tc>
          <w:tcPr>
            <w:tcW w:w="1666" w:type="dxa"/>
          </w:tcPr>
          <w:p w:rsidR="00051897" w:rsidRPr="00051897" w:rsidRDefault="007A6471" w:rsidP="006F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051897" w:rsidRPr="00051897" w:rsidTr="006F1338">
        <w:tc>
          <w:tcPr>
            <w:tcW w:w="3190" w:type="dxa"/>
          </w:tcPr>
          <w:p w:rsidR="00051897" w:rsidRPr="00051897" w:rsidRDefault="00051897" w:rsidP="0005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10. Приготовление бездрожжевого теста, изделий полуфабрикатов на него.</w:t>
            </w:r>
          </w:p>
        </w:tc>
        <w:tc>
          <w:tcPr>
            <w:tcW w:w="4715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Подготовка и обработка сырья. Приготовление бездрожжевого теста ( блинчатого, вафельного, песочного, сдобного, бисквитного, слоеного, воздушного), изделий полуфабрикатов на него. Оценка качества готовых изделий.</w:t>
            </w:r>
          </w:p>
        </w:tc>
        <w:tc>
          <w:tcPr>
            <w:tcW w:w="1666" w:type="dxa"/>
          </w:tcPr>
          <w:p w:rsidR="00051897" w:rsidRPr="00051897" w:rsidRDefault="007A6471" w:rsidP="006F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1897" w:rsidRPr="00051897" w:rsidTr="006F1338">
        <w:tc>
          <w:tcPr>
            <w:tcW w:w="3190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Раздел 11. Приготовление пирожных массового спроса.</w:t>
            </w:r>
          </w:p>
        </w:tc>
        <w:tc>
          <w:tcPr>
            <w:tcW w:w="4715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Подготовка и обработка сырья.</w:t>
            </w:r>
            <w:r w:rsidRPr="00051897">
              <w:rPr>
                <w:sz w:val="28"/>
                <w:szCs w:val="28"/>
              </w:rPr>
              <w:t xml:space="preserve"> </w:t>
            </w: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Приготовление пирожных массового спроса: бисквитных, песочных, заврных, слоеных, крошковых.</w:t>
            </w:r>
            <w:r w:rsidRPr="00051897">
              <w:rPr>
                <w:sz w:val="28"/>
                <w:szCs w:val="28"/>
              </w:rPr>
              <w:t xml:space="preserve"> </w:t>
            </w: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Оценка качества готовых изделий.</w:t>
            </w:r>
          </w:p>
        </w:tc>
        <w:tc>
          <w:tcPr>
            <w:tcW w:w="1666" w:type="dxa"/>
          </w:tcPr>
          <w:p w:rsidR="00051897" w:rsidRPr="00051897" w:rsidRDefault="007A6471" w:rsidP="006F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1897" w:rsidRPr="00051897" w:rsidTr="006F1338">
        <w:tc>
          <w:tcPr>
            <w:tcW w:w="3190" w:type="dxa"/>
          </w:tcPr>
          <w:p w:rsidR="00051897" w:rsidRPr="00051897" w:rsidRDefault="00051897" w:rsidP="0005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Раздел 12. Приготовление тортов массового спроса</w:t>
            </w:r>
          </w:p>
        </w:tc>
        <w:tc>
          <w:tcPr>
            <w:tcW w:w="4715" w:type="dxa"/>
          </w:tcPr>
          <w:p w:rsidR="00051897" w:rsidRPr="00051897" w:rsidRDefault="00051897" w:rsidP="006F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97">
              <w:rPr>
                <w:rFonts w:ascii="Times New Roman" w:hAnsi="Times New Roman" w:cs="Times New Roman"/>
                <w:sz w:val="28"/>
                <w:szCs w:val="28"/>
              </w:rPr>
              <w:t>Подготовка и обработка сырья. Приготовление тортов массового спроса: бисквитных, песочных, слоеных, воздушных. Оценка качества готовых изделий.</w:t>
            </w:r>
          </w:p>
        </w:tc>
        <w:tc>
          <w:tcPr>
            <w:tcW w:w="1666" w:type="dxa"/>
          </w:tcPr>
          <w:p w:rsidR="00051897" w:rsidRPr="00051897" w:rsidRDefault="007A6471" w:rsidP="006F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97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ПРОИЗВОДСТВЕННОЙ ПРАКТИКИ</w:t>
      </w: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97">
        <w:rPr>
          <w:rFonts w:ascii="Times New Roman" w:hAnsi="Times New Roman" w:cs="Times New Roman"/>
          <w:b/>
          <w:sz w:val="28"/>
          <w:szCs w:val="28"/>
        </w:rPr>
        <w:t>3.1. Требования к организации проведения производственной практики на базе предприятий и организаций соответствующего профиля</w:t>
      </w: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Производственная практика обучающихся проводится в организациях на основе прямых договоров между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бюджетным образовательным учреждением среднего профессионального образования Владимирской области «Никологорский аграрно-промышленный техникум»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 xml:space="preserve"> и организацией, куда направляются обучающиеся. Направление деятельности организаций должно соответствовать профилю подготовки обучающихся по 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специальности 260807 «Технология продукции общественного питания».</w:t>
      </w:r>
      <w:r w:rsidRPr="0005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Производственная (профессиональная) практика может осуществляться как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непрерывным циклом, так и путем чередования с теоретическими занятиями по дням (неделям) при условии обеспечения связи между содержанием практики и теоретическим обучением.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Закрепление баз практик осуществляется администрацией учебного заведения на основе прямых связей, договоров с организациями независимо от их организационно-правовых форм и форм собственности.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Студенты образовательных учреждений среднего профессионального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образования при прохождении производственной (профессиональной) практики в организациях обязаны: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полностью выполнять задания, предусмотренные программой производственной (профессиональной) практики;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соблюдать действующие в организациях правила внутреннего трудового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распорядка;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изучать и строго соблюдать нормы охраны труда и правила пожарной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Руководители практики от учебных заведений: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устанавливают связь с руководителями практики от организации и совместно с ними составляют рабочую программу проведения практики;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разрабатывают тематику индивидуальных заданий;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принимают участие в распределении студентов по рабочим местам или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перемещении их по видам работ;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осуществляют контроль за правильностью использования студентов в период практики;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оказывают методическую помощь студентам при выполнении ими индивидуальных заданий;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оценивают результаты выполнения практикантами программы практики.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Руководитель организации, его заместитель или один из ведущих специалистов осуществляет общее руководство практикой студентов.</w:t>
      </w:r>
    </w:p>
    <w:p w:rsidR="00051897" w:rsidRPr="00051897" w:rsidRDefault="00051897" w:rsidP="000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97">
        <w:rPr>
          <w:rFonts w:ascii="Times New Roman" w:hAnsi="Times New Roman" w:cs="Times New Roman"/>
          <w:b/>
          <w:sz w:val="28"/>
          <w:szCs w:val="28"/>
        </w:rPr>
        <w:t>3.2. Документальное оформление производственной практики</w:t>
      </w: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504169">
        <w:rPr>
          <w:rFonts w:ascii="Times New Roman" w:hAnsi="Times New Roman" w:cs="Times New Roman"/>
          <w:sz w:val="28"/>
          <w:szCs w:val="28"/>
        </w:rPr>
        <w:t>п</w:t>
      </w:r>
      <w:r w:rsidRPr="00051897">
        <w:rPr>
          <w:rFonts w:ascii="Times New Roman" w:hAnsi="Times New Roman" w:cs="Times New Roman"/>
          <w:sz w:val="28"/>
          <w:szCs w:val="28"/>
        </w:rPr>
        <w:t>рактика по профилю специальности (технологическая).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3.2.1. Обучающиеся направляются на практику на основании приказа директора  ГБОУ СПО ВО НАПТ.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3.2.2. При организации практики ответственный преподаватель (мастер производственного обучения):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· решает вопрос о закреплении руководителей практики из числа работников предприятия;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· устанавливает связь с руководителями практики от организации и совместно с ними составляют рабочую программу проведения практики в соответствии с  ФГОС;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 xml:space="preserve">.проводит инструктаж по ОТ и ТБ на рабочем месте; 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· разрабатывает тематику заданий;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· осуществляет контроль за правильностью использования обучающихся в период практики;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· оказывает методическую помощь обучающимся при выполнении ими индивидуальных заданий.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3.2.3. Обучающиеся  при прохождении практики по специальности в организациях обязаны: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· полностью выполнять задания, предусмотренные программой практики;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· соблюдать действующие в организациях правила внутреннего трудового распорядка;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· изучать и строго соблюдать нормы охраны труда и правила техники безопасности.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3.2.4. По окончании практики, обучающиеся представляют преподавателю (мастеру) для контроля дневники по производственной практике (Приложение 1) и характеристику с места прохождения практики.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lastRenderedPageBreak/>
        <w:t>3.2.5. Практика заканчивается выполнением проверочной квалификационной работы согласно Перечня проверочных квалификационных работ по профессии, составленного в соответствии с программой практики и требованиями квалификационной характеристики по направлению подготовки.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3.2.6. Перечень проверочных квалификационных работ по профессии составляется мастерами производственного обучения, рассматривается старшим мастером и методической комиссией, утверждается заместителем директора по УПР.</w:t>
      </w:r>
    </w:p>
    <w:p w:rsidR="00051897" w:rsidRPr="00051897" w:rsidRDefault="00051897" w:rsidP="000518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3.2.7. Результаты выполнения проверочных квалификационных работ оформляются в  Аттестационном листе  по производственной практике (Приложение 2). По результатам выполнения проверочных квалификационных работ обучающемуся выставляются оценки. Записи выставляются в журналы учета производственного обучения и в зачетные книжки обучающихся.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 xml:space="preserve">    В комплект документов руководителя практики от учебного заведения входят: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 xml:space="preserve">- положение о производственной (профессиональной) практике студентов техникума; 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договора с организациями (предприятиями) либо письма от организаций (предприятий) о прохождении студентами техникума практики на их базе;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приказ о назначении руководителя практики от учебного заведения;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рабочая программа практики;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график производственной (профессиональной) практики;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график консультаций и проверок;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перечень предприятий, на которых проводится практика;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 xml:space="preserve">- перечень учебно-производственных работ и упражнений; 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журнал учета работы руководителя практики с перечнем предприятий, на которых студенты проходят практику;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дневник производственной практики;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- аттестационный лист по производственной практике;</w:t>
      </w:r>
    </w:p>
    <w:p w:rsidR="00051897" w:rsidRPr="00051897" w:rsidRDefault="00051897" w:rsidP="00051897">
      <w:pPr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lastRenderedPageBreak/>
        <w:t>- итоговая ведомость  результатов по профессиональному модулю.</w:t>
      </w: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97">
        <w:rPr>
          <w:rFonts w:ascii="Times New Roman" w:hAnsi="Times New Roman" w:cs="Times New Roman"/>
          <w:b/>
          <w:sz w:val="28"/>
          <w:szCs w:val="28"/>
        </w:rPr>
        <w:t>3.3. Информационное обеспечение обучения</w:t>
      </w: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Основные источники: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1. Ковалев Н.И., Куткина М.Н., Кравцова В.А. «Технология приготовления пищи»: Учебник для СПО: М.:Деловая литература, 201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 – 467 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2. Золин, В.П. Технологическое оборудование предприятий общественного питания: Учеб. для нач. проф. образования: 8-е издание/ В.П.Золин. – М.: ИЦ Академия, 201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 – 320 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3. Матюхина, З.П. Основы физиологии питания, гигиены и санитарии:  Учеб. пособие для сред. проф. образования. – 3-е издание, дополненное/ З.П.Матюхина. – М.: ИЦ Академия, 20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 – 256 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4. Матюхина, З.П. Товароведение пищевых продуктов: учебник для нач. проф. образования: учеб. пособие для сред.проф. образования. – 4-е изд., стер./ З.П.Матюхина, Э.П. Королькова. – М.: ИЦ Академия, 20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 – 272с.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5. Радченко Л.А. «Организация производства на предприятиях общественного питания»: Учебник, Ростов-на-Дону: Феникс, 20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.- 352 с. (СПО).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6. Панова Л.А. «Организация производства на предприятиях общественного питания (в экзаменационных вопросах и ответах): Учебное пособие, М.: Дашков и Кº, 20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 xml:space="preserve">. – 314 с. 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Справочники: 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1. Харченко Н.Э. Сборник рецептур блюд и кулинарных изделий.-2-е издание./ Н.Э.  Харченко.  – М; ИЦ Академия, 20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 – 496 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2. Здобнов А.И. Сборник рецептур блюд и кулинарных изделий для поп. Киев. Арий. -  201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, 680 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 xml:space="preserve">3. Скурихина И.М. Химический состав пищевых продуктов. Справочные таблицы содержания основных пищевых веществ и энергетической ценности блюд и кулинарных изделий. М.: Легкая и пищевая промышленность, 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 – 328 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Приданцева Е.И., Щепин Л.Н. Справочник работника общественного питания. М.: Экономика, 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 – 287 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5.  Антонов А.П. и т.д. Справочник руководителя предпрятия общественного питания. – Мин. торговли РФ, М.:Легкая промышленность и бытовое обслуживание, 20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 xml:space="preserve"> – 664 с. 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Дополнительные источники: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1. Анфимова, Н.А. Кулинария: учеб. пособие для сред. проф. образования. – 2-е изд., стереотип/ Н.А.  Анфимова. – М.:  Академия, 20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 – 352с.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2. Шильман Л.З. Технологические процессы предприятий питания:Учебное пособие для СПО. М.: ИЦ «Академия», 201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.- 192 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3. Хлебников В.И. «Технология производства продовольственных товаров»: Учебник для СПО, М.: ИЦ «Академия», 20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.- 348 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4. Андросов, В.П. Производственное обучение профессии Повар. Уч.пособие для НПО/ В.П. Андросов. – 20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.- 96с.</w:t>
      </w:r>
    </w:p>
    <w:p w:rsidR="00051897" w:rsidRPr="00051897" w:rsidRDefault="00051897" w:rsidP="0005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bCs/>
          <w:sz w:val="28"/>
          <w:szCs w:val="28"/>
        </w:rPr>
        <w:t>1.Богушева В.И. Технология приготовления пищи: Учебно – методическое пособие –М.: ИКЦ «МарТ»; Ростов/ Д: Издательский центр «МарТ», 20</w:t>
      </w:r>
      <w:r w:rsidR="00D24A5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76B3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bCs/>
          <w:sz w:val="28"/>
          <w:szCs w:val="28"/>
        </w:rPr>
        <w:t>. -320с (Серия «Технология сервиса»).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5. Качурина, Т. А. Контрольные вопросы по профессии «Повар»: Учебное пособие для НАч.проф.образования – М.: ИЦ Академия, 201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 – 170 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 xml:space="preserve">6. Павлова Л.В., Смирнова В.А.  Практические задания по технологии приготовления 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 xml:space="preserve">пищи: Учеб. пособие для сред. проф. Образования М.: Экономика, </w:t>
      </w:r>
      <w:r w:rsidR="00D24A5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B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897">
        <w:rPr>
          <w:rFonts w:ascii="Times New Roman" w:eastAsia="Times New Roman" w:hAnsi="Times New Roman" w:cs="Times New Roman"/>
          <w:sz w:val="28"/>
          <w:szCs w:val="28"/>
        </w:rPr>
        <w:t>. – 190 с.</w:t>
      </w:r>
    </w:p>
    <w:p w:rsidR="00051897" w:rsidRPr="00051897" w:rsidRDefault="00051897" w:rsidP="0005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7. Питание и общество, Профессиональное образование, ГастрономЪ – ежемесячные журналы</w:t>
      </w:r>
    </w:p>
    <w:p w:rsidR="00051897" w:rsidRPr="00051897" w:rsidRDefault="00051897" w:rsidP="00051897">
      <w:pPr>
        <w:tabs>
          <w:tab w:val="left" w:pos="36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t>8. ГОСТ Р 50763-95 "Кулинарная продукция, реализуемая населению";</w:t>
      </w:r>
    </w:p>
    <w:p w:rsidR="00051897" w:rsidRPr="00051897" w:rsidRDefault="00051897" w:rsidP="00051897">
      <w:pPr>
        <w:tabs>
          <w:tab w:val="left" w:pos="36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t>9. ГОСТ Р 50764-95 "Услуги общественного питания. Общие требования";</w:t>
      </w:r>
    </w:p>
    <w:p w:rsidR="00051897" w:rsidRPr="00051897" w:rsidRDefault="00051897" w:rsidP="00051897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10. СанПиН 42-123-4117-86 Санитарные правила. Условия, сроки хранения особо скоропортящихся продуктов;</w:t>
      </w:r>
    </w:p>
    <w:p w:rsidR="00051897" w:rsidRPr="00606569" w:rsidRDefault="00051897" w:rsidP="00606569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lastRenderedPageBreak/>
        <w:t>11. СанПиН 42-123-5777-91 Санитарные правила для предприятий общественного питания, включая кондитерские цехи и предприятия, вырабатывающие мягкое мороженое</w:t>
      </w: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97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ПРАКТИКИ</w:t>
      </w: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мастером производственного обучения в процессе проведения занятий, а также выполнения учебно-производственных заданий.</w:t>
      </w: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97" w:rsidRPr="00051897" w:rsidRDefault="00051897" w:rsidP="000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97">
        <w:rPr>
          <w:rFonts w:ascii="Times New Roman" w:hAnsi="Times New Roman" w:cs="Times New Roman"/>
          <w:sz w:val="28"/>
          <w:szCs w:val="28"/>
        </w:rPr>
        <w:t xml:space="preserve">В результате овладения видами профессиональной деятельности по профессии </w:t>
      </w:r>
      <w:r w:rsidR="00606569">
        <w:rPr>
          <w:rFonts w:ascii="Times New Roman" w:hAnsi="Times New Roman" w:cs="Times New Roman"/>
          <w:sz w:val="28"/>
          <w:szCs w:val="28"/>
        </w:rPr>
        <w:t>студент</w:t>
      </w:r>
      <w:r w:rsidRPr="00051897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иметь практический опыт: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обработки, нарезки и приготовления блюд из овощей и грибов;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подготовки сырья и приготовления блюд и гарниров из круп, бобовых, макаронных изделий, яиц и творога, теста;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 приготовления основных супов и соусов;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 xml:space="preserve">-  обработки рыбного сырья; 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приготовления полуфабрикатов и блюд из рыбы;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 xml:space="preserve">- обработки сырья из мяса, птицы, дичи, кролика; 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приготовления полуфабрикатов и блюд из мяса и домашней  птицы;   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 xml:space="preserve">- подготовки гастрономических продуктов; 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приготовления и оформления холодных блюд и закусок;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приготовления сладких блюд и напитков;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подготовки сырья и приготовления полуфабрикатов для мучных кулинарных, булочных и кондитерских изделий;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подготовки сырья и приготовления дрожжевого  теста и изделий из него;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подготовки сырья и приготовления бездрожжевого теста, изделий и полуфабрикатов на него;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приготовления пирожных массового спроса;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приготовления тортов массового спроса.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уметь: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проверять органолептическим способом качество сырья, основных продуктов и дополнительных ингредиентов к ним;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выбирать производственный инвентарь и оборудование и безопасно им пользоваться;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обрабатывать различными методами, нарезать и формовать традиционные виды овощей и грибов;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охлаждать, замораживать, размораживать нарезанные овощи, грибы, отдельные компоненты для соусов;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использовать различные технологии приготовления и оформления блюд и изделий;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оценивать качество готовых блюд и изделий; хлебобулочных, мучных и кондитерских изделий.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5189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ассортимент, товароведную характеристику, требования к качеству различных видов овощей,  грибов, круп, бобовых, макаронных изделий, муки, молочных и жировых продуктов, яиц, творога, хлебобулочных, мучных и кондитерских изделий;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классификацию, пищевую ценность, требования к качеству сырья, полуфабрикатов, готовых блюд, хлебобулочных, мучных и кондитерских изделий;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способы минимизации отходов при подготовке продуктов;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температурный режим и правила охлаждения, замораживания и хранения полуфабрикатов и готовых блюд;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последовательность выполнения технологических операций при подготовке сырья и приготовлении блюд и изделий;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температурный режим и правила приготовления блюд;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способы сервировки, варианты оформления, температуру подачи;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правила проведения бракеража;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t>- правила хранения, сроки реализации, требования к качеству готовых блюд;</w:t>
      </w:r>
    </w:p>
    <w:p w:rsidR="00051897" w:rsidRPr="00051897" w:rsidRDefault="00051897" w:rsidP="00051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97">
        <w:rPr>
          <w:rFonts w:ascii="Times New Roman" w:eastAsia="Times New Roman" w:hAnsi="Times New Roman" w:cs="Times New Roman"/>
          <w:sz w:val="28"/>
          <w:szCs w:val="28"/>
        </w:rPr>
        <w:lastRenderedPageBreak/>
        <w:t>- виды технологического оборудования и производственного инвентаря, правила их безопасного использования.</w:t>
      </w:r>
    </w:p>
    <w:p w:rsidR="00051897" w:rsidRPr="00051897" w:rsidRDefault="00051897" w:rsidP="00051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51897" w:rsidRPr="00051897" w:rsidSect="00AA2DB0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32803" w:rsidRPr="00051897" w:rsidRDefault="00232803">
      <w:pPr>
        <w:rPr>
          <w:sz w:val="28"/>
          <w:szCs w:val="28"/>
        </w:rPr>
      </w:pPr>
    </w:p>
    <w:sectPr w:rsidR="00232803" w:rsidRPr="00051897" w:rsidSect="006065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04" w:rsidRDefault="008E7804" w:rsidP="00D350B4">
      <w:pPr>
        <w:spacing w:after="0" w:line="240" w:lineRule="auto"/>
      </w:pPr>
      <w:r>
        <w:separator/>
      </w:r>
    </w:p>
  </w:endnote>
  <w:endnote w:type="continuationSeparator" w:id="1">
    <w:p w:rsidR="008E7804" w:rsidRDefault="008E7804" w:rsidP="00D3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4D" w:rsidRDefault="008E7804">
    <w:pPr>
      <w:pStyle w:val="a4"/>
      <w:jc w:val="right"/>
    </w:pPr>
  </w:p>
  <w:p w:rsidR="00DA544D" w:rsidRDefault="008E7804" w:rsidP="00734F5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04" w:rsidRDefault="008E7804" w:rsidP="00D350B4">
      <w:pPr>
        <w:spacing w:after="0" w:line="240" w:lineRule="auto"/>
      </w:pPr>
      <w:r>
        <w:separator/>
      </w:r>
    </w:p>
  </w:footnote>
  <w:footnote w:type="continuationSeparator" w:id="1">
    <w:p w:rsidR="008E7804" w:rsidRDefault="008E7804" w:rsidP="00D3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897"/>
    <w:rsid w:val="00051897"/>
    <w:rsid w:val="00170BDA"/>
    <w:rsid w:val="00202169"/>
    <w:rsid w:val="00232803"/>
    <w:rsid w:val="004D7553"/>
    <w:rsid w:val="00504169"/>
    <w:rsid w:val="00534E4C"/>
    <w:rsid w:val="0059236D"/>
    <w:rsid w:val="005D6DA3"/>
    <w:rsid w:val="00606569"/>
    <w:rsid w:val="00734F5A"/>
    <w:rsid w:val="007A6471"/>
    <w:rsid w:val="008E7804"/>
    <w:rsid w:val="009E4C19"/>
    <w:rsid w:val="00B87E30"/>
    <w:rsid w:val="00D24A5E"/>
    <w:rsid w:val="00D350B4"/>
    <w:rsid w:val="00E05C89"/>
    <w:rsid w:val="00F76B3A"/>
    <w:rsid w:val="00F8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518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51897"/>
    <w:rPr>
      <w:rFonts w:eastAsiaTheme="minorHAnsi"/>
      <w:lang w:eastAsia="en-US"/>
    </w:rPr>
  </w:style>
  <w:style w:type="table" w:customStyle="1" w:styleId="2">
    <w:name w:val="Сетка таблицы2"/>
    <w:basedOn w:val="a1"/>
    <w:next w:val="a3"/>
    <w:uiPriority w:val="59"/>
    <w:rsid w:val="000518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4F5A"/>
  </w:style>
  <w:style w:type="paragraph" w:styleId="a8">
    <w:name w:val="Balloon Text"/>
    <w:basedOn w:val="a"/>
    <w:link w:val="a9"/>
    <w:uiPriority w:val="99"/>
    <w:semiHidden/>
    <w:unhideWhenUsed/>
    <w:rsid w:val="009E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2642</Words>
  <Characters>15063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ZamUPR</cp:lastModifiedBy>
  <cp:revision>6</cp:revision>
  <cp:lastPrinted>2018-01-30T08:25:00Z</cp:lastPrinted>
  <dcterms:created xsi:type="dcterms:W3CDTF">2021-07-15T06:50:00Z</dcterms:created>
  <dcterms:modified xsi:type="dcterms:W3CDTF">2021-07-15T07:17:00Z</dcterms:modified>
</cp:coreProperties>
</file>